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60" w:rsidRPr="00E81407" w:rsidRDefault="00E81407" w:rsidP="00E81407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9C0812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E81407" w:rsidRPr="00054728" w:rsidRDefault="00E81407" w:rsidP="00C61B74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="00E81407"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="00E81407" w:rsidRPr="00054728">
        <w:rPr>
          <w:rFonts w:ascii="TH SarabunPSK" w:hAnsi="TH SarabunPSK" w:cs="TH SarabunPSK"/>
          <w:sz w:val="32"/>
          <w:szCs w:val="32"/>
        </w:rPr>
        <w:t>1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="009C0812">
        <w:rPr>
          <w:rFonts w:ascii="TH SarabunPSK" w:hAnsi="TH SarabunPSK" w:cs="TH SarabunPSK"/>
          <w:sz w:val="32"/>
          <w:szCs w:val="32"/>
        </w:rPr>
        <w:t>20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="009C0812">
        <w:rPr>
          <w:rFonts w:ascii="TH SarabunPSK" w:hAnsi="TH SarabunPSK" w:cs="TH SarabunPSK"/>
          <w:sz w:val="32"/>
          <w:szCs w:val="32"/>
        </w:rPr>
        <w:t>72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C0812">
        <w:rPr>
          <w:rFonts w:ascii="TH SarabunPSK" w:hAnsi="TH SarabunPSK" w:cs="TH SarabunPSK"/>
          <w:sz w:val="32"/>
          <w:szCs w:val="32"/>
        </w:rPr>
        <w:t>5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="009C08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C0812">
        <w:rPr>
          <w:rFonts w:ascii="TH SarabunPSK" w:hAnsi="TH SarabunPSK" w:cs="TH SarabunPSK"/>
          <w:sz w:val="32"/>
          <w:szCs w:val="32"/>
        </w:rPr>
        <w:t>18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4"/>
        <w:gridCol w:w="1491"/>
        <w:gridCol w:w="2196"/>
        <w:gridCol w:w="2126"/>
        <w:gridCol w:w="653"/>
        <w:gridCol w:w="2119"/>
        <w:gridCol w:w="709"/>
        <w:gridCol w:w="850"/>
        <w:gridCol w:w="2126"/>
        <w:gridCol w:w="1418"/>
        <w:gridCol w:w="1063"/>
      </w:tblGrid>
      <w:tr w:rsidR="00D128B7" w:rsidRPr="00E81407" w:rsidTr="0031697E">
        <w:tc>
          <w:tcPr>
            <w:tcW w:w="113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19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2126" w:type="dxa"/>
            <w:vAlign w:val="center"/>
          </w:tcPr>
          <w:p w:rsidR="0031697E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</w:t>
            </w:r>
          </w:p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5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1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31697E">
        <w:tc>
          <w:tcPr>
            <w:tcW w:w="1134" w:type="dxa"/>
            <w:vMerge w:val="restart"/>
          </w:tcPr>
          <w:p w:rsidR="00D128B7" w:rsidRDefault="00D128B7" w:rsidP="0031697E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  <w:p w:rsidR="0031697E" w:rsidRPr="00E81407" w:rsidRDefault="0031697E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จำนวนและการดำเนินการ</w:t>
            </w:r>
          </w:p>
        </w:tc>
        <w:tc>
          <w:tcPr>
            <w:tcW w:w="1491" w:type="dxa"/>
            <w:vMerge w:val="restart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1.1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pacing w:val="-4"/>
                <w:szCs w:val="22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</w:tc>
        <w:tc>
          <w:tcPr>
            <w:tcW w:w="2196" w:type="dxa"/>
            <w:vMerge w:val="restart"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2126" w:type="dxa"/>
            <w:vMerge w:val="restart"/>
          </w:tcPr>
          <w:p w:rsidR="00D128B7" w:rsidRPr="002B2AC2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ระบุหรือยกตัวอย่าง และเปรียบเทียบจำนวนเต็มบวก จำนวนเต็มลบ  ศูนย์  เศษส่วนและทศนิยม</w:t>
            </w:r>
          </w:p>
        </w:tc>
        <w:tc>
          <w:tcPr>
            <w:tcW w:w="709" w:type="dxa"/>
          </w:tcPr>
          <w:p w:rsidR="00D128B7" w:rsidRPr="00E5172B" w:rsidRDefault="00D128B7" w:rsidP="00E5172B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จำนวนเต็มบวก  จำนวนเต็มลบ  ศูนย์  เศษส่วนและทศนิยม</w:t>
            </w:r>
          </w:p>
          <w:p w:rsidR="00D128B7" w:rsidRPr="00C06090" w:rsidRDefault="00D128B7" w:rsidP="00C0609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การเปรียบเทียบจำนวนเต็ม  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C06090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31697E">
        <w:tc>
          <w:tcPr>
            <w:tcW w:w="1134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96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  <w:vMerge/>
          </w:tcPr>
          <w:p w:rsidR="00D128B7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19" w:type="dxa"/>
          </w:tcPr>
          <w:p w:rsidR="00D128B7" w:rsidRPr="00C06090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เข้าใจเกี่ยวกับเลขยกกำลังที่มีเลขชี้กำลังเป็นจำนวนเต็ม และเขียนแสดงจำนวนให้อยู่ใน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>(scientific notation)</w:t>
            </w:r>
          </w:p>
        </w:tc>
        <w:tc>
          <w:tcPr>
            <w:tcW w:w="709" w:type="dxa"/>
          </w:tcPr>
          <w:p w:rsidR="00D128B7" w:rsidRPr="00E81407" w:rsidRDefault="00E5172B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850" w:type="dxa"/>
            <w:vMerge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การเขียนแสดงจำนวนใน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(A </w:t>
            </w:r>
            <w:r w:rsidRPr="00C06090">
              <w:rPr>
                <w:rFonts w:ascii="TH SarabunPSK" w:hAnsi="TH SarabunPSK" w:cs="TH SarabunPSK"/>
                <w:szCs w:val="22"/>
              </w:rPr>
              <w:sym w:font="Symbol" w:char="F0B4"/>
            </w:r>
            <w:r w:rsidRPr="00C06090">
              <w:rPr>
                <w:rFonts w:ascii="TH SarabunPSK" w:hAnsi="TH SarabunPSK" w:cs="TH SarabunPSK"/>
                <w:szCs w:val="22"/>
              </w:rPr>
              <w:t>10</w:t>
            </w:r>
            <w:r w:rsidRPr="00C06090">
              <w:rPr>
                <w:rFonts w:ascii="TH SarabunPSK" w:hAnsi="TH SarabunPSK" w:cs="TH SarabunPSK"/>
                <w:szCs w:val="22"/>
                <w:vertAlign w:val="superscript"/>
              </w:rPr>
              <w:t>n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เมื่อ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 w:hint="cs"/>
                <w:spacing w:val="-6"/>
                <w:szCs w:val="22"/>
                <w:cs/>
              </w:rPr>
              <w:t>1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A3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A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3C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10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และ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n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>เป็นจำนวนเต็ม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>)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31697E">
        <w:tc>
          <w:tcPr>
            <w:tcW w:w="1134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96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  <w:vMerge/>
          </w:tcPr>
          <w:p w:rsidR="00D128B7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ใช้ความรู้เกี่ยวกับอัตราส่วน  สัดส่วน</w:t>
            </w:r>
            <w:r w:rsidRPr="00C06090"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และ</w:t>
            </w:r>
            <w:r w:rsidRPr="00C06090">
              <w:rPr>
                <w:rFonts w:ascii="TH SarabunPSK" w:hAnsi="TH SarabunPSK" w:cs="TH SarabunPSK"/>
                <w:spacing w:val="-4"/>
                <w:szCs w:val="22"/>
                <w:cs/>
              </w:rPr>
              <w:t>ร้อยละใน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การแก้โจทย์ปัญหา  </w:t>
            </w:r>
          </w:p>
        </w:tc>
        <w:tc>
          <w:tcPr>
            <w:tcW w:w="709" w:type="dxa"/>
          </w:tcPr>
          <w:p w:rsidR="00D128B7" w:rsidRPr="00C06090" w:rsidRDefault="00E5172B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850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อัตราส่วน  สัดส่วน  ร้อยละ  และการนำไปใช้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31697E">
        <w:tc>
          <w:tcPr>
            <w:tcW w:w="1134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1.2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zCs w:val="22"/>
                <w:cs/>
              </w:rPr>
              <w:t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</w:t>
            </w:r>
          </w:p>
        </w:tc>
        <w:tc>
          <w:tcPr>
            <w:tcW w:w="2196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A75516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หารจำนวนเต็ม  และนำไปใช้แก้ปัญหา ตระหนักถึงความสมเหตุสมผลของคำตอบ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อธิบายผลที่เกิดขึ้นจากการบวก  การลบ การคูณ  การหาร  และบอกความสัมพันธ์ของการบวกกับการลบ  การคูณกับการหารของจำนวนเต็ม</w:t>
            </w:r>
          </w:p>
        </w:tc>
        <w:tc>
          <w:tcPr>
            <w:tcW w:w="709" w:type="dxa"/>
          </w:tcPr>
          <w:p w:rsidR="00D128B7" w:rsidRPr="00E81407" w:rsidRDefault="00D128B7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0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pacing w:val="-10"/>
                <w:szCs w:val="22"/>
                <w:cs/>
              </w:rPr>
              <w:t>การบวก  การลบ  การคูณ  และการหาร จำนวนเต็ม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โจทย์ปัญหาเกี่ยวกับจำนวนเต็ม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C13EF5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48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646"/>
        <w:gridCol w:w="2126"/>
        <w:gridCol w:w="709"/>
        <w:gridCol w:w="850"/>
        <w:gridCol w:w="2126"/>
        <w:gridCol w:w="1418"/>
        <w:gridCol w:w="1063"/>
      </w:tblGrid>
      <w:tr w:rsidR="00D128B7" w:rsidRPr="00E81407" w:rsidTr="00B278D6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4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042C4">
        <w:tc>
          <w:tcPr>
            <w:tcW w:w="525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หารเศษส่วนและทศนิยม  และนำไปใช้แก้ปัญหา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ตระหนักถึงความสมเหตุสมผลของคำตอบ  อธิบายผลที่เกิดขึ้นจากการบวก  การลบ  การคูณ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   และบอกความสัมพันธ์ของการบวกกับการลบ  การคูณกับการหารของเศษส่วนและทศนิยม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21</w:t>
            </w: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การบวก  การลบ  การคูณ  และการหาร  เศษส่วนและทศนิยม 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คูณและหารเลขยกกำลังที่มีฐานเดียวกัน และเลขชี้กำลังเป็นจำนวนเต็ม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</w:p>
        </w:tc>
        <w:tc>
          <w:tcPr>
            <w:tcW w:w="709" w:type="dxa"/>
          </w:tcPr>
          <w:p w:rsidR="00D128B7" w:rsidRDefault="00E5172B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3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หารากที่สองและรากที่สามของจำนวนเต็มโดยการแยกตัวประกอบและนำไปใช้ในการแก้ปัญหาพร้อมทั้งตระหนักถึงความสมเหตุสมผลของคำตอบ  </w:t>
            </w:r>
          </w:p>
        </w:tc>
        <w:tc>
          <w:tcPr>
            <w:tcW w:w="709" w:type="dxa"/>
          </w:tcPr>
          <w:p w:rsidR="00D128B7" w:rsidRDefault="00E5172B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การหารากที่สองและรากที่สามของจำนวนเต็มโดยการแยกตัวประกอบ และนำไปใช้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A7551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ค. 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>1.4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เข้าใจระบบจำนวนและนำสมบัติเกี่ยวกับจำนวนไปใช้</w:t>
            </w: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นำความรู้และสมบัติเกี่ยวกับจำนวนเต็มไปใช้ในการแก้ปัญหา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</w:t>
            </w:r>
          </w:p>
        </w:tc>
        <w:tc>
          <w:tcPr>
            <w:tcW w:w="709" w:type="dxa"/>
          </w:tcPr>
          <w:p w:rsidR="00D128B7" w:rsidRDefault="00823CB4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5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ห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ม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และ ค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น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ของจำนวนนับ และการนำไปใช้</w:t>
            </w:r>
          </w:p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การนำความรู้และสมบัติเกี่ยวกับจำนวนเต็มไปใช้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</w:tbl>
    <w:p w:rsidR="00E81407" w:rsidRDefault="00E81407" w:rsidP="00E81407">
      <w:pPr>
        <w:ind w:left="360"/>
      </w:pPr>
    </w:p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2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91"/>
        <w:gridCol w:w="1876"/>
        <w:gridCol w:w="1984"/>
        <w:gridCol w:w="787"/>
        <w:gridCol w:w="2268"/>
        <w:gridCol w:w="709"/>
        <w:gridCol w:w="850"/>
        <w:gridCol w:w="2126"/>
        <w:gridCol w:w="1418"/>
        <w:gridCol w:w="1063"/>
      </w:tblGrid>
      <w:tr w:rsidR="00D128B7" w:rsidRPr="00E81407" w:rsidTr="0031697E"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F669C" w:rsidTr="0031697E">
        <w:tc>
          <w:tcPr>
            <w:tcW w:w="709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  <w:p w:rsidR="0031697E" w:rsidRPr="00EF669C" w:rsidRDefault="0031697E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การวัด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เข้าใจพื้นฐานเกี่ยวกับการวัด วัดและคาดคะเนขนาดของสิ่งที่ต้องการวัด</w:t>
            </w:r>
          </w:p>
        </w:tc>
        <w:tc>
          <w:tcPr>
            <w:tcW w:w="1876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เลือกใช้หน่วยการวัดในระบบต่าง ๆ เกี่ยวกับความยาว พื้นที่ และปริมาตร ได้อย่างเหมาะสมพร้อมทั้งสามารถนำความรู้เกี่ยวกับการวัดไปใช้ในชีวิตจริงได้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1984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 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787" w:type="dxa"/>
          </w:tcPr>
          <w:p w:rsidR="00D128B7" w:rsidRPr="00EF669C" w:rsidRDefault="00D128B7" w:rsidP="00A46C7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 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หาพื้นที่ผิวของปริซึมและทรงกระบอก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  </w:t>
            </w:r>
          </w:p>
        </w:tc>
        <w:tc>
          <w:tcPr>
            <w:tcW w:w="709" w:type="dxa"/>
            <w:vMerge w:val="restart"/>
          </w:tcPr>
          <w:p w:rsidR="00D4575A" w:rsidRDefault="00823CB4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6</w:t>
            </w:r>
          </w:p>
          <w:p w:rsidR="00DF2916" w:rsidRPr="00EF669C" w:rsidRDefault="00DF291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22</w:t>
            </w: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พื้นที่ผิวของปริซึม และทรงกระบอก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Pr="00EF669C" w:rsidRDefault="0031697E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F669C" w:rsidTr="0031697E"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หาปริมาตรของปริซึม  ทรงกระบอก พีระมิด  กรวย และทรงกลม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ปริมาตรของปริซึม ทรงกระบอก พีระมิด กรวย ทรงกลม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D128B7" w:rsidRPr="00EF669C" w:rsidTr="0031697E"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2.2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แก้ปัญหาเกี่ยวกับการวัด</w:t>
            </w: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ใช้ความรู้เกี่ยวกับความยาวและพื้นที่แก้ปัญหาในสถานการณ์ต่าง ๆ   </w:t>
            </w:r>
          </w:p>
        </w:tc>
        <w:tc>
          <w:tcPr>
            <w:tcW w:w="709" w:type="dxa"/>
          </w:tcPr>
          <w:p w:rsidR="00D128B7" w:rsidRPr="00EF669C" w:rsidRDefault="00823CB4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7</w:t>
            </w: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การใช้ความรู้เกี่ยวกับความยาว และพื้นที่ ในการแก้ปัญหา 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31697E" w:rsidRDefault="0031697E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</w:t>
            </w:r>
          </w:p>
          <w:p w:rsidR="0031697E" w:rsidRPr="00EF669C" w:rsidRDefault="0031697E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Pr="00EF669C" w:rsidRDefault="0031697E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F669C" w:rsidTr="0031697E"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ใช้ความรู้เกี่ยวกับพื้นที่  พื้นที่ผิว และปริมาตรในการ</w:t>
            </w:r>
            <w:r w:rsidRPr="00EF669C">
              <w:rPr>
                <w:rFonts w:ascii="TH SarabunPSK" w:hAnsi="TH SarabunPSK" w:cs="TH SarabunPSK"/>
                <w:spacing w:val="-4"/>
                <w:szCs w:val="22"/>
                <w:cs/>
              </w:rPr>
              <w:t>แก้ปัญหาในสถานการณ์ต่าง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ๆ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การใช้ความรู้เกี่ยวกับพื้นที่  พื้นที่</w:t>
            </w:r>
            <w:r w:rsidRPr="00EF669C">
              <w:rPr>
                <w:rFonts w:ascii="TH SarabunPSK" w:hAnsi="TH SarabunPSK" w:cs="TH SarabunPSK"/>
                <w:spacing w:val="-14"/>
                <w:szCs w:val="22"/>
                <w:cs/>
              </w:rPr>
              <w:t xml:space="preserve">ผิว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และปริมาตรในการแก้ปัญหา   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:rsidR="00522478" w:rsidRPr="00EF669C" w:rsidRDefault="00522478" w:rsidP="00E81407">
      <w:pPr>
        <w:ind w:left="360"/>
      </w:pPr>
    </w:p>
    <w:p w:rsidR="00A75516" w:rsidRDefault="00A75516" w:rsidP="00E81407">
      <w:pPr>
        <w:ind w:left="360"/>
      </w:pPr>
    </w:p>
    <w:p w:rsidR="00A75516" w:rsidRDefault="00A75516" w:rsidP="00E81407">
      <w:pPr>
        <w:ind w:left="360"/>
      </w:pPr>
    </w:p>
    <w:p w:rsidR="00A75516" w:rsidRDefault="00A75516" w:rsidP="00E81407">
      <w:pPr>
        <w:ind w:left="360"/>
      </w:pPr>
    </w:p>
    <w:p w:rsidR="00EF669C" w:rsidRDefault="00EF669C" w:rsidP="00E81407">
      <w:pPr>
        <w:ind w:left="360"/>
      </w:pPr>
    </w:p>
    <w:p w:rsidR="00EF669C" w:rsidRDefault="00EF669C" w:rsidP="00E81407">
      <w:pPr>
        <w:ind w:left="360"/>
      </w:pPr>
    </w:p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7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156"/>
        <w:gridCol w:w="850"/>
      </w:tblGrid>
      <w:tr w:rsidR="00D128B7" w:rsidRPr="00E81407" w:rsidTr="00660256">
        <w:tc>
          <w:tcPr>
            <w:tcW w:w="85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15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60256">
        <w:tc>
          <w:tcPr>
            <w:tcW w:w="851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3</w:t>
            </w:r>
          </w:p>
          <w:p w:rsidR="0031697E" w:rsidRPr="00E61D3C" w:rsidRDefault="0031697E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เรขาคณิต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EF669C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3.1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อธิบายและวิเคราะห์รูปเรขาคณิตสองมิติและสามมิติ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สามารถสร้างและอธิบายขั้นตอนการสร้างรูปเรขาคณิตสองมิติโดยใช้วงเวียนและสันตรง  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 xml:space="preserve"> มีความเข้าใจเกี่ยวกับสมบัติของความเท่ากันทุกประการและความคล้ายของรูปสามเหลี่ยม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31697E" w:rsidRDefault="00D128B7" w:rsidP="0031697E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</w:tc>
        <w:tc>
          <w:tcPr>
            <w:tcW w:w="1984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ระบุภาพสองมิติที่ได้จากการมองด้านหน้า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(front 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หรือ ด้านบน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(top  view)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ของรูปเรขาคณิตสามมิติที่กำหนดให้  </w:t>
            </w:r>
          </w:p>
        </w:tc>
        <w:tc>
          <w:tcPr>
            <w:tcW w:w="709" w:type="dxa"/>
          </w:tcPr>
          <w:p w:rsidR="00D128B7" w:rsidRDefault="00823CB4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8</w:t>
            </w:r>
          </w:p>
        </w:tc>
        <w:tc>
          <w:tcPr>
            <w:tcW w:w="850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ภาพที่ได้จากการมองด้านหน้า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(front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และด้านบน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(top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>ของรูปเรขาคณิตสามมิติ</w:t>
            </w:r>
          </w:p>
        </w:tc>
        <w:tc>
          <w:tcPr>
            <w:tcW w:w="1156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F941B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850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660256">
        <w:tc>
          <w:tcPr>
            <w:tcW w:w="85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6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 ด้านข้าง และด้านบนให้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9</w:t>
            </w:r>
          </w:p>
        </w:tc>
        <w:tc>
          <w:tcPr>
            <w:tcW w:w="850" w:type="dxa"/>
            <w:vMerge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ด้านข้าง และด้านบนให้</w:t>
            </w:r>
          </w:p>
        </w:tc>
        <w:tc>
          <w:tcPr>
            <w:tcW w:w="1156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D128B7" w:rsidRPr="00E81407" w:rsidTr="00660256">
        <w:tc>
          <w:tcPr>
            <w:tcW w:w="85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EF669C" w:rsidRDefault="00D128B7" w:rsidP="00EF669C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ค 3.2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ใช้การนึกภาพ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(visualization)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ใช้เหตุผลเกี่ยวกับปริภูมิ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(spatial reasoning)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และใช้แบบจำลองทางเรขาคณิต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(geometric model)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ในการแก้ปัญหา</w:t>
            </w: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2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F941BD" w:rsidRDefault="00D128B7" w:rsidP="00F941B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</w:p>
          <w:p w:rsidR="00DF2916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ด้านและมุมคู่ที่มีขนาดเท่ากันของรูปสามเหลี่ยมสองรูปที่เท่ากันทุกประการ</w:t>
            </w:r>
          </w:p>
          <w:p w:rsidR="00D128B7" w:rsidRPr="00F941BD" w:rsidRDefault="00D128B7" w:rsidP="00F941BD">
            <w:pPr>
              <w:pStyle w:val="Jlist"/>
              <w:numPr>
                <w:ilvl w:val="0"/>
                <w:numId w:val="7"/>
              </w:num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รูปสามเหลี่ยมสองรูปที่มีความสัมพันธ์กันแบบ  </w:t>
            </w:r>
            <w:r w:rsidRPr="00F941BD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     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ด้าน– มุม– ด้าน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และ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สมบัติของเส้นขนาน 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ใช้สมบัติเกี่ยวกับความเท่ากันทุกประการของรูปสามเหลี่ยมและสมบัติของเส้นขนานในการให้เหตุผลและการแก้ปัญหา</w:t>
            </w:r>
          </w:p>
        </w:tc>
        <w:tc>
          <w:tcPr>
            <w:tcW w:w="1156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31697E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850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EF669C" w:rsidRDefault="00EF669C" w:rsidP="00E81407">
      <w:pPr>
        <w:ind w:left="360"/>
      </w:pPr>
    </w:p>
    <w:p w:rsidR="00F941BD" w:rsidRDefault="00F941BD" w:rsidP="00E81407">
      <w:pPr>
        <w:ind w:left="360"/>
      </w:pPr>
    </w:p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198"/>
        <w:gridCol w:w="850"/>
      </w:tblGrid>
      <w:tr w:rsidR="00D128B7" w:rsidRPr="00E81407" w:rsidTr="00660256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19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5213E1" w:rsidRPr="00E81407" w:rsidTr="00660256">
        <w:tc>
          <w:tcPr>
            <w:tcW w:w="525" w:type="dxa"/>
            <w:vMerge w:val="restart"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 w:val="restart"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ใช้ทฤษฎีบทพีทา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และบทกลับในการให้เหตุผลและแก้ปัญหา         </w:t>
            </w:r>
          </w:p>
        </w:tc>
        <w:tc>
          <w:tcPr>
            <w:tcW w:w="709" w:type="dxa"/>
          </w:tcPr>
          <w:p w:rsidR="005213E1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23</w:t>
            </w:r>
          </w:p>
        </w:tc>
        <w:tc>
          <w:tcPr>
            <w:tcW w:w="850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>และบทกลับ  และการนำไปใช้</w:t>
            </w:r>
          </w:p>
        </w:tc>
        <w:tc>
          <w:tcPr>
            <w:tcW w:w="1198" w:type="dxa"/>
            <w:vMerge w:val="restart"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5213E1" w:rsidRPr="00E81407" w:rsidTr="00660256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pacing w:val="-12"/>
                <w:szCs w:val="22"/>
                <w:cs/>
              </w:rPr>
              <w:t>บอกภาพที่เกิดขึ้นจากการเลื่อนขนาน  การสะท้อนและการหมุน</w:t>
            </w:r>
            <w:r w:rsidRPr="00032978">
              <w:rPr>
                <w:rFonts w:ascii="TH SarabunPSK" w:hAnsi="TH SarabunPSK" w:cs="TH SarabunPSK"/>
                <w:spacing w:val="-20"/>
                <w:szCs w:val="22"/>
                <w:cs/>
              </w:rPr>
              <w:t>รูปต้นแบบ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และอธิบายวิธีการที่จะได้ภาพที่ปรากฏเมื่อกำหนดรูปต้นแบบและภาพ</w:t>
            </w:r>
            <w:r w:rsidRPr="00032978">
              <w:rPr>
                <w:rStyle w:val="a6"/>
                <w:rFonts w:ascii="TH SarabunPSK" w:hAnsi="TH SarabunPSK" w:cs="TH SarabunPSK"/>
                <w:szCs w:val="22"/>
                <w:cs/>
              </w:rPr>
              <w:t>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ั้นให้   </w:t>
            </w:r>
          </w:p>
        </w:tc>
        <w:tc>
          <w:tcPr>
            <w:tcW w:w="709" w:type="dxa"/>
          </w:tcPr>
          <w:p w:rsidR="005213E1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11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 w:hint="cs"/>
                <w:spacing w:val="-8"/>
                <w:szCs w:val="22"/>
                <w:cs/>
              </w:rPr>
              <w:t>การ</w:t>
            </w:r>
            <w:r w:rsidRPr="00032978">
              <w:rPr>
                <w:rFonts w:ascii="TH SarabunPSK" w:hAnsi="TH SarabunPSK" w:cs="TH SarabunPSK"/>
                <w:spacing w:val="-8"/>
                <w:szCs w:val="22"/>
                <w:cs/>
              </w:rPr>
              <w:t>เลื่อนขนาน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การสะท้อน  การหมุน และการนำไปใช้</w:t>
            </w:r>
          </w:p>
        </w:tc>
        <w:tc>
          <w:tcPr>
            <w:tcW w:w="119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5213E1" w:rsidRPr="00E81407" w:rsidTr="00660256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3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ใช้สมบัติของรูปสามเหลี่ยมคล้ายในการให้เหตุผลและการแก้ปัญหา         </w:t>
            </w:r>
            <w:r w:rsidRPr="00032978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5213E1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23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สมบัติของรูปสามเหลี่ยมคล้ายและการนำไปใช้</w:t>
            </w:r>
          </w:p>
        </w:tc>
        <w:tc>
          <w:tcPr>
            <w:tcW w:w="119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</w:tbl>
    <w:p w:rsidR="00032978" w:rsidRDefault="00032978" w:rsidP="00E81407">
      <w:pPr>
        <w:ind w:left="360"/>
      </w:pPr>
    </w:p>
    <w:p w:rsidR="00F941BD" w:rsidRDefault="00F941BD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460"/>
        <w:gridCol w:w="2237"/>
        <w:gridCol w:w="1984"/>
        <w:gridCol w:w="741"/>
        <w:gridCol w:w="2693"/>
        <w:gridCol w:w="709"/>
        <w:gridCol w:w="850"/>
        <w:gridCol w:w="2510"/>
        <w:gridCol w:w="1275"/>
        <w:gridCol w:w="709"/>
      </w:tblGrid>
      <w:tr w:rsidR="00D128B7" w:rsidRPr="00E81407" w:rsidTr="00660256"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1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27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60256">
        <w:tc>
          <w:tcPr>
            <w:tcW w:w="709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  <w:p w:rsidR="0031697E" w:rsidRPr="00E61D3C" w:rsidRDefault="0031697E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พีชคณิต</w:t>
            </w:r>
          </w:p>
        </w:tc>
        <w:tc>
          <w:tcPr>
            <w:tcW w:w="1460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4.1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เข้าใจและวิเคราะห์แบบรูป 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(pattern)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ความสัมพันธ์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และฟังก์ชัน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026839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1984" w:type="dxa"/>
            <w:vMerge w:val="restart"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32978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วิเคราะห์และอธิบายความสัมพันธ์ของรูปแบบที่กำหนดให้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12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510" w:type="dxa"/>
          </w:tcPr>
          <w:p w:rsidR="00D128B7" w:rsidRPr="00B956B9" w:rsidRDefault="00D053FE" w:rsidP="00D053FE">
            <w:pPr>
              <w:pStyle w:val="a3"/>
              <w:numPr>
                <w:ilvl w:val="0"/>
                <w:numId w:val="6"/>
              </w:numPr>
              <w:ind w:left="176" w:hanging="142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="00D128B7" w:rsidRPr="00B956B9">
              <w:rPr>
                <w:rFonts w:ascii="TH SarabunPSK" w:hAnsi="TH SarabunPSK" w:cs="TH SarabunPSK" w:hint="cs"/>
                <w:szCs w:val="22"/>
                <w:cs/>
              </w:rPr>
              <w:t>ความสัมพันธ์ของแบบรูป</w:t>
            </w:r>
          </w:p>
        </w:tc>
        <w:tc>
          <w:tcPr>
            <w:tcW w:w="1275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026839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4.2 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ใช้นิพจน์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สมการ อสมการ กราฟ และตัวแบบเชิงคณิตศาสตร์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 (mathematical  model)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อื่น ๆ </w:t>
            </w: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             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แทนสถานการณ์ต่าง ๆ ตลอดจนแปลความหมายและนำไปใช้แก้ปัญหา</w:t>
            </w: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026839">
            <w:p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แก้โจทย์ปัญหาเกี่ยวกับสมการเชิงเส้นตัวแปรเดียว พร้อมทั้ง</w:t>
            </w:r>
            <w:r w:rsidRPr="00026839">
              <w:rPr>
                <w:rFonts w:ascii="TH SarabunPSK" w:hAnsi="TH SarabunPSK" w:cs="TH SarabunPSK"/>
                <w:spacing w:val="-8"/>
                <w:szCs w:val="22"/>
                <w:cs/>
              </w:rPr>
              <w:t>ตระ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หนักถึงความสมเหตุสมผลของคำตอบ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13</w:t>
            </w: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6</w:t>
            </w: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โจทย์ปัญหาเกี่ยวกับสมการเชิงเส้นตัวแปรเดียว </w:t>
            </w:r>
          </w:p>
        </w:tc>
        <w:tc>
          <w:tcPr>
            <w:tcW w:w="1275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4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31697E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ระบายตัวเลข 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20</w:t>
            </w: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หาพิกัดของจุด และอธิบายลักษณะของรูปเรขาคณิตที่เกิดขึ้นจากการเลื่อนขนาน การสะท้อน และการหมุนบนระนาบในระบบพิกัดฉาก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14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การเลื่อนขนาน การสะท้อน และการหมุนรูปเรขาคณิตบนระนาบในระบบพิกัดฉาก</w:t>
            </w:r>
          </w:p>
        </w:tc>
        <w:tc>
          <w:tcPr>
            <w:tcW w:w="127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12"/>
                <w:szCs w:val="22"/>
                <w:cs/>
              </w:rPr>
              <w:t>ใช้ความรู้เกี่ยวกับอสมการเชิงเส้น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ตัวแปรเดียวในการแก้ปัญหา  พร้อมทั้งตระหนักถึงความสมเหตุสมผลของคำตอบ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15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อสมการเชิงเส้นตัวแปรเดียวและการนำไปใช้</w:t>
            </w:r>
          </w:p>
        </w:tc>
        <w:tc>
          <w:tcPr>
            <w:tcW w:w="127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>เขียนกราฟของสมการเชิงเส้นสองตัวแปร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กราฟของสมการเชิงเส้นสองตัวแปร</w:t>
            </w:r>
          </w:p>
        </w:tc>
        <w:tc>
          <w:tcPr>
            <w:tcW w:w="127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อ่านและแปลความหมาย  กราฟของระบบสมการเชิงเส้นสองตัวแปร และกราฟอื่น ๆ   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16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กราฟของระบบสมการเชิงเส้นสองตัวแปร</w:t>
            </w:r>
          </w:p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กราฟอื่น ๆ</w:t>
            </w:r>
          </w:p>
        </w:tc>
        <w:tc>
          <w:tcPr>
            <w:tcW w:w="127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60256">
        <w:tc>
          <w:tcPr>
            <w:tcW w:w="709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แก้ระบบสมการเชิงเส้นสองตัวแปร  และนำไปใช้แก้ปัญหา  พร้อมทั้งตระหนักถึงความสมเหตุสมผลของคำตอบ   </w:t>
            </w:r>
          </w:p>
        </w:tc>
        <w:tc>
          <w:tcPr>
            <w:tcW w:w="709" w:type="dxa"/>
          </w:tcPr>
          <w:p w:rsidR="00D128B7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24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10" w:type="dxa"/>
          </w:tcPr>
          <w:p w:rsidR="00D128B7" w:rsidRPr="00026839" w:rsidRDefault="00D128B7" w:rsidP="00026839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pacing w:val="-18"/>
                <w:szCs w:val="22"/>
              </w:rPr>
            </w:pPr>
            <w:r w:rsidRPr="00026839">
              <w:rPr>
                <w:rFonts w:ascii="TH SarabunPSK" w:hAnsi="TH SarabunPSK" w:cs="TH SarabunPSK"/>
                <w:spacing w:val="-18"/>
                <w:szCs w:val="22"/>
                <w:cs/>
              </w:rPr>
              <w:t>ระบบสมการเชิงเส้นสองตัวแปร และการนำไปใช้</w:t>
            </w:r>
          </w:p>
        </w:tc>
        <w:tc>
          <w:tcPr>
            <w:tcW w:w="127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</w:tbl>
    <w:p w:rsidR="00583526" w:rsidRPr="00E81407" w:rsidRDefault="00583526" w:rsidP="006C5FBD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83526" w:rsidRPr="00054728" w:rsidRDefault="00583526" w:rsidP="006C5FBD">
      <w:pPr>
        <w:pStyle w:val="a4"/>
        <w:ind w:left="426"/>
        <w:rPr>
          <w:rFonts w:ascii="TH SarabunPSK" w:hAnsi="TH SarabunPSK" w:cs="TH SarabunPSK" w:hint="cs"/>
          <w:sz w:val="32"/>
          <w:szCs w:val="32"/>
          <w:cs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583526" w:rsidRPr="00054728" w:rsidRDefault="00583526" w:rsidP="006C5FB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>
        <w:rPr>
          <w:rFonts w:ascii="TH SarabunPSK" w:hAnsi="TH SarabunPSK" w:cs="TH SarabunPSK"/>
          <w:sz w:val="32"/>
          <w:szCs w:val="32"/>
        </w:rPr>
        <w:t>72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583526" w:rsidRPr="00054728" w:rsidRDefault="00583526" w:rsidP="00583526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460"/>
        <w:gridCol w:w="2237"/>
        <w:gridCol w:w="1984"/>
        <w:gridCol w:w="741"/>
        <w:gridCol w:w="2693"/>
        <w:gridCol w:w="709"/>
        <w:gridCol w:w="850"/>
        <w:gridCol w:w="1942"/>
        <w:gridCol w:w="1276"/>
        <w:gridCol w:w="851"/>
      </w:tblGrid>
      <w:tr w:rsidR="001541D6" w:rsidRPr="00E81407" w:rsidTr="00660256"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1942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276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851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1541D6" w:rsidRPr="00E81407" w:rsidTr="00660256">
        <w:tc>
          <w:tcPr>
            <w:tcW w:w="709" w:type="dxa"/>
            <w:vMerge w:val="restart"/>
          </w:tcPr>
          <w:p w:rsidR="001541D6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  <w:p w:rsidR="0031697E" w:rsidRDefault="0031697E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การวิเคราะห์ข้อมูลแ</w:t>
            </w:r>
            <w:r w:rsidR="00C16406">
              <w:rPr>
                <w:rFonts w:ascii="TH SarabunPSK" w:hAnsi="TH SarabunPSK" w:cs="TH SarabunPSK" w:hint="cs"/>
                <w:szCs w:val="22"/>
                <w:cs/>
              </w:rPr>
              <w:t>ละความน่าจะเป็น</w:t>
            </w:r>
          </w:p>
          <w:p w:rsidR="0031697E" w:rsidRPr="00ED4774" w:rsidRDefault="0031697E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60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5.1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เข้าใจและใช้วิธีการทางสถิติในการวิเคราะห์ข้อมูล</w:t>
            </w:r>
          </w:p>
        </w:tc>
        <w:tc>
          <w:tcPr>
            <w:tcW w:w="2237" w:type="dxa"/>
            <w:vMerge w:val="restart"/>
          </w:tcPr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-สามารถกำหนดประเด็น เขียนข้อคำถามเกี่ยวกับปัญหาหรือสถานการณ์  กำหนดวิธีการศึกษา เก็บรวบรวมข้อมูล และนำเสนอข้อมูล  โดยใช้แผนภูมิรูปวงกลมหรือ รูปแบบอื่นที่เหมาะสมได้</w:t>
            </w:r>
          </w:p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-เข้าใจค่ากลางของข้อมูลในเรื่องค่าเฉลี่ยเลขคณิต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1984" w:type="dxa"/>
            <w:vMerge w:val="restart"/>
          </w:tcPr>
          <w:p w:rsidR="001541D6" w:rsidRDefault="001541D6" w:rsidP="001541D6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1541D6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หาค่าเฉลี่ยเลขคณิต </w:t>
            </w:r>
            <w:proofErr w:type="spellStart"/>
            <w:r w:rsidRPr="001541D6">
              <w:rPr>
                <w:rFonts w:ascii="TH SarabunPSK" w:hAnsi="TH SarabunPSK" w:cs="TH SarabunPSK"/>
                <w:szCs w:val="22"/>
                <w:cs/>
              </w:rPr>
              <w:t>มัธย</w:t>
            </w:r>
            <w:proofErr w:type="spellEnd"/>
            <w:r w:rsidRPr="001541D6">
              <w:rPr>
                <w:rFonts w:ascii="TH SarabunPSK" w:hAnsi="TH SarabunPSK" w:cs="TH SarabunPSK"/>
                <w:szCs w:val="22"/>
                <w:cs/>
              </w:rPr>
              <w:t>ฐาน และฐานนิยมของ</w:t>
            </w:r>
            <w:r w:rsidRPr="001541D6">
              <w:rPr>
                <w:rFonts w:ascii="TH SarabunPSK" w:hAnsi="TH SarabunPSK" w:cs="TH SarabunPSK"/>
                <w:spacing w:val="-6"/>
                <w:szCs w:val="22"/>
                <w:cs/>
              </w:rPr>
              <w:t>ข้อมูลที่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ไม่ได้แจกแจงความถี่ และเลือกใช้ได้อย่างเหมาะสม   </w:t>
            </w:r>
          </w:p>
        </w:tc>
        <w:tc>
          <w:tcPr>
            <w:tcW w:w="709" w:type="dxa"/>
          </w:tcPr>
          <w:p w:rsidR="008043FA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17</w:t>
            </w:r>
          </w:p>
          <w:p w:rsidR="00DF2916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25</w:t>
            </w:r>
          </w:p>
        </w:tc>
        <w:tc>
          <w:tcPr>
            <w:tcW w:w="850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194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ค่ากลางของข้อมูล และการนำไปใช้</w:t>
            </w:r>
          </w:p>
        </w:tc>
        <w:tc>
          <w:tcPr>
            <w:tcW w:w="1276" w:type="dxa"/>
            <w:vMerge w:val="restart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C16406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851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  <w:tr w:rsidR="001541D6" w:rsidRPr="00E81407" w:rsidTr="00660256">
        <w:tc>
          <w:tcPr>
            <w:tcW w:w="709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5.2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ใช้วิธีการทางสถิติและความรู้เกี่ยวกับความน่าจะเป็นในการคาดการณ์ได้อย่างสมเหตุสมผล</w:t>
            </w: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>ม.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อ่าน แปลความหมาย  และวิเคราะห์ข้อมูลที่ได้จากการนำเสนอ</w:t>
            </w:r>
            <w:r w:rsidRPr="001541D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 </w:t>
            </w:r>
          </w:p>
        </w:tc>
        <w:tc>
          <w:tcPr>
            <w:tcW w:w="709" w:type="dxa"/>
          </w:tcPr>
          <w:p w:rsidR="001541D6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18</w:t>
            </w:r>
          </w:p>
        </w:tc>
        <w:tc>
          <w:tcPr>
            <w:tcW w:w="850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4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การวิเคราะห์ข้อมูลจากการนำเสนอ</w:t>
            </w:r>
          </w:p>
        </w:tc>
        <w:tc>
          <w:tcPr>
            <w:tcW w:w="1276" w:type="dxa"/>
            <w:vMerge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1541D6" w:rsidRPr="00E81407" w:rsidTr="00660256">
        <w:trPr>
          <w:trHeight w:val="302"/>
        </w:trPr>
        <w:tc>
          <w:tcPr>
            <w:tcW w:w="709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1541D6" w:rsidRPr="00026839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หาความน่าจะเป็นของเหตุการณ์จากการทดลองสุ่มที่ผลแต่ละตัวมีโอกาสเกิดขึ้น  เท่า ๆ กัน  และใช้ความรู้เกี่ยวกับความน่าจะเป็นในการคาดการณ์ได้อย่างสมเหตุสมผล   </w:t>
            </w:r>
          </w:p>
        </w:tc>
        <w:tc>
          <w:tcPr>
            <w:tcW w:w="709" w:type="dxa"/>
          </w:tcPr>
          <w:p w:rsidR="00CB4BB9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19</w:t>
            </w:r>
          </w:p>
          <w:p w:rsidR="00DF2916" w:rsidRDefault="00DF291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20</w:t>
            </w:r>
          </w:p>
        </w:tc>
        <w:tc>
          <w:tcPr>
            <w:tcW w:w="850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1942" w:type="dxa"/>
          </w:tcPr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การทดลองสุ่มและเหตุการณ์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ความน่าจะเป็นของเหตุการณ์ 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pacing w:val="-8"/>
                <w:szCs w:val="22"/>
                <w:cs/>
              </w:rPr>
              <w:t>การใช้ความรู้เกี่ยวกับความน่าจะเป็น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ในการคาดการณ์</w:t>
            </w:r>
          </w:p>
        </w:tc>
        <w:tc>
          <w:tcPr>
            <w:tcW w:w="1276" w:type="dxa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C16406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85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653EAD" w:rsidRPr="00E81407" w:rsidTr="00660256">
        <w:trPr>
          <w:trHeight w:val="302"/>
        </w:trPr>
        <w:tc>
          <w:tcPr>
            <w:tcW w:w="9824" w:type="dxa"/>
            <w:gridSpan w:val="6"/>
          </w:tcPr>
          <w:p w:rsidR="00653EAD" w:rsidRPr="001541D6" w:rsidRDefault="00653EAD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09" w:type="dxa"/>
          </w:tcPr>
          <w:p w:rsidR="00653EAD" w:rsidRDefault="00653EAD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28</w:t>
            </w:r>
          </w:p>
        </w:tc>
        <w:tc>
          <w:tcPr>
            <w:tcW w:w="1942" w:type="dxa"/>
          </w:tcPr>
          <w:p w:rsidR="00653EAD" w:rsidRPr="001541D6" w:rsidRDefault="00D128B7" w:rsidP="00D128B7">
            <w:pPr>
              <w:ind w:left="216"/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276" w:type="dxa"/>
          </w:tcPr>
          <w:p w:rsidR="00653EAD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25</w:t>
            </w:r>
          </w:p>
        </w:tc>
        <w:tc>
          <w:tcPr>
            <w:tcW w:w="851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100</w:t>
            </w:r>
          </w:p>
        </w:tc>
      </w:tr>
      <w:tr w:rsidR="00D128B7" w:rsidRPr="00E81407" w:rsidTr="00660256">
        <w:trPr>
          <w:trHeight w:val="302"/>
        </w:trPr>
        <w:tc>
          <w:tcPr>
            <w:tcW w:w="9824" w:type="dxa"/>
            <w:gridSpan w:val="6"/>
            <w:tcBorders>
              <w:bottom w:val="single" w:sz="4" w:space="0" w:color="auto"/>
            </w:tcBorders>
          </w:tcPr>
          <w:p w:rsidR="00D128B7" w:rsidRPr="001541D6" w:rsidRDefault="00D128B7" w:rsidP="00D128B7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จำนวนเวลาที่ใช้สอบ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4919" w:type="dxa"/>
            <w:gridSpan w:val="4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90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นาที</w:t>
            </w:r>
          </w:p>
        </w:tc>
      </w:tr>
    </w:tbl>
    <w:p w:rsidR="00B956B9" w:rsidRPr="00C16406" w:rsidRDefault="00D128B7" w:rsidP="00E81407">
      <w:pPr>
        <w:ind w:left="360"/>
        <w:rPr>
          <w:rFonts w:ascii="TH SarabunPSK" w:hAnsi="TH SarabunPSK" w:cs="TH SarabunPSK" w:hint="cs"/>
          <w:sz w:val="32"/>
          <w:szCs w:val="32"/>
          <w:cs/>
        </w:rPr>
      </w:pPr>
      <w:r w:rsidRPr="00D128B7">
        <w:rPr>
          <w:rFonts w:ascii="TH SarabunPSK" w:hAnsi="TH SarabunPSK" w:cs="TH SarabunPSK"/>
          <w:sz w:val="32"/>
          <w:szCs w:val="32"/>
          <w:cs/>
        </w:rPr>
        <w:t xml:space="preserve">หมายเหตุ   </w:t>
      </w:r>
      <w:r w:rsidR="00C16406">
        <w:rPr>
          <w:rFonts w:ascii="TH SarabunPSK" w:hAnsi="TH SarabunPSK" w:cs="TH SarabunPSK"/>
          <w:sz w:val="32"/>
          <w:szCs w:val="32"/>
        </w:rPr>
        <w:t>1</w:t>
      </w:r>
      <w:r w:rsidR="00C1640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การวัดสาระที่  </w:t>
      </w:r>
      <w:r w:rsidRPr="00D128B7">
        <w:rPr>
          <w:rFonts w:ascii="TH SarabunPSK" w:hAnsi="TH SarabunPSK" w:cs="TH SarabunPSK"/>
          <w:sz w:val="32"/>
          <w:szCs w:val="32"/>
        </w:rPr>
        <w:t>6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 ทักษะและกระบวนการทางคณิตศาสตร์ มีแทรกอยู่ในสาระที่  </w:t>
      </w:r>
      <w:r w:rsidRPr="00D128B7">
        <w:rPr>
          <w:rFonts w:ascii="TH SarabunPSK" w:hAnsi="TH SarabunPSK" w:cs="TH SarabunPSK"/>
          <w:sz w:val="32"/>
          <w:szCs w:val="32"/>
        </w:rPr>
        <w:t>1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06">
        <w:rPr>
          <w:rFonts w:ascii="TH SarabunPSK" w:hAnsi="TH SarabunPSK" w:cs="TH SarabunPSK"/>
          <w:sz w:val="32"/>
          <w:szCs w:val="32"/>
        </w:rPr>
        <w:t>–</w:t>
      </w:r>
      <w:r w:rsidRPr="00D128B7">
        <w:rPr>
          <w:rFonts w:ascii="TH SarabunPSK" w:hAnsi="TH SarabunPSK" w:cs="TH SarabunPSK"/>
          <w:sz w:val="32"/>
          <w:szCs w:val="32"/>
        </w:rPr>
        <w:t xml:space="preserve"> 5</w:t>
      </w:r>
      <w:r w:rsidR="00C16406">
        <w:rPr>
          <w:rFonts w:ascii="TH SarabunPSK" w:hAnsi="TH SarabunPSK" w:cs="TH SarabunPSK"/>
          <w:sz w:val="32"/>
          <w:szCs w:val="32"/>
        </w:rPr>
        <w:t xml:space="preserve">    2</w:t>
      </w:r>
      <w:r w:rsidR="00C16406">
        <w:rPr>
          <w:rFonts w:ascii="TH SarabunPSK" w:hAnsi="TH SarabunPSK" w:cs="TH SarabunPSK" w:hint="cs"/>
          <w:sz w:val="32"/>
          <w:szCs w:val="32"/>
          <w:cs/>
        </w:rPr>
        <w:t>)  ข้อสอบบางข้อมีการบูร</w:t>
      </w:r>
      <w:proofErr w:type="spellStart"/>
      <w:r w:rsidR="00C16406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C16406">
        <w:rPr>
          <w:rFonts w:ascii="TH SarabunPSK" w:hAnsi="TH SarabunPSK" w:cs="TH SarabunPSK" w:hint="cs"/>
          <w:sz w:val="32"/>
          <w:szCs w:val="32"/>
          <w:cs/>
        </w:rPr>
        <w:t>การตัวชี้วัด</w:t>
      </w:r>
      <w:bookmarkStart w:id="0" w:name="_GoBack"/>
      <w:bookmarkEnd w:id="0"/>
    </w:p>
    <w:p w:rsidR="00C16406" w:rsidRPr="00D128B7" w:rsidRDefault="00C16406" w:rsidP="00E81407">
      <w:pPr>
        <w:ind w:left="360"/>
        <w:rPr>
          <w:rFonts w:ascii="TH SarabunPSK" w:hAnsi="TH SarabunPSK" w:cs="TH SarabunPSK"/>
          <w:sz w:val="32"/>
          <w:szCs w:val="32"/>
        </w:rPr>
      </w:pPr>
    </w:p>
    <w:sectPr w:rsidR="00C16406" w:rsidRPr="00D128B7" w:rsidSect="0031697E">
      <w:headerReference w:type="default" r:id="rId9"/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CD7" w:rsidRDefault="004D0CD7" w:rsidP="0031697E">
      <w:pPr>
        <w:spacing w:after="0" w:line="240" w:lineRule="auto"/>
      </w:pPr>
      <w:r>
        <w:separator/>
      </w:r>
    </w:p>
  </w:endnote>
  <w:endnote w:type="continuationSeparator" w:id="0">
    <w:p w:rsidR="004D0CD7" w:rsidRDefault="004D0CD7" w:rsidP="0031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CD7" w:rsidRDefault="004D0CD7" w:rsidP="0031697E">
      <w:pPr>
        <w:spacing w:after="0" w:line="240" w:lineRule="auto"/>
      </w:pPr>
      <w:r>
        <w:separator/>
      </w:r>
    </w:p>
  </w:footnote>
  <w:footnote w:type="continuationSeparator" w:id="0">
    <w:p w:rsidR="004D0CD7" w:rsidRDefault="004D0CD7" w:rsidP="0031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878464"/>
      <w:docPartObj>
        <w:docPartGallery w:val="Page Numbers (Top of Page)"/>
        <w:docPartUnique/>
      </w:docPartObj>
    </w:sdtPr>
    <w:sdtEndPr/>
    <w:sdtContent>
      <w:p w:rsidR="0031697E" w:rsidRDefault="0031697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256" w:rsidRPr="00660256">
          <w:rPr>
            <w:rFonts w:cs="Calibri"/>
            <w:noProof/>
            <w:szCs w:val="22"/>
            <w:lang w:val="th-TH"/>
          </w:rPr>
          <w:t>7</w:t>
        </w:r>
        <w:r>
          <w:fldChar w:fldCharType="end"/>
        </w:r>
      </w:p>
    </w:sdtContent>
  </w:sdt>
  <w:p w:rsidR="0031697E" w:rsidRDefault="003169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158"/>
    <w:multiLevelType w:val="hybridMultilevel"/>
    <w:tmpl w:val="2A742F4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F2D3C"/>
    <w:multiLevelType w:val="hybridMultilevel"/>
    <w:tmpl w:val="540E1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A2A2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</w:abstractNum>
  <w:abstractNum w:abstractNumId="3">
    <w:nsid w:val="28A90D4B"/>
    <w:multiLevelType w:val="hybridMultilevel"/>
    <w:tmpl w:val="2162F4EA"/>
    <w:lvl w:ilvl="0" w:tplc="656A0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3193F"/>
    <w:multiLevelType w:val="hybridMultilevel"/>
    <w:tmpl w:val="F5902AF6"/>
    <w:lvl w:ilvl="0" w:tplc="88604832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64DF1"/>
    <w:multiLevelType w:val="hybridMultilevel"/>
    <w:tmpl w:val="A910785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CF5BF3"/>
    <w:multiLevelType w:val="hybridMultilevel"/>
    <w:tmpl w:val="E97CF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27348B"/>
    <w:multiLevelType w:val="hybridMultilevel"/>
    <w:tmpl w:val="E7FAFA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856D39"/>
    <w:multiLevelType w:val="hybridMultilevel"/>
    <w:tmpl w:val="071C1A2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6B10D9"/>
    <w:multiLevelType w:val="hybridMultilevel"/>
    <w:tmpl w:val="C5C6B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BE28FD"/>
    <w:multiLevelType w:val="hybridMultilevel"/>
    <w:tmpl w:val="56C0816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0"/>
  </w:num>
  <w:num w:numId="5">
    <w:abstractNumId w:val="0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07"/>
    <w:rsid w:val="00026839"/>
    <w:rsid w:val="00032978"/>
    <w:rsid w:val="00042322"/>
    <w:rsid w:val="00054728"/>
    <w:rsid w:val="001541D6"/>
    <w:rsid w:val="00214A87"/>
    <w:rsid w:val="002B2AC2"/>
    <w:rsid w:val="0031697E"/>
    <w:rsid w:val="004D0CD7"/>
    <w:rsid w:val="005213E1"/>
    <w:rsid w:val="00522478"/>
    <w:rsid w:val="0052554C"/>
    <w:rsid w:val="00583526"/>
    <w:rsid w:val="006042C4"/>
    <w:rsid w:val="00631A5D"/>
    <w:rsid w:val="00653EAD"/>
    <w:rsid w:val="00660256"/>
    <w:rsid w:val="006C69F3"/>
    <w:rsid w:val="00720306"/>
    <w:rsid w:val="007D1BAB"/>
    <w:rsid w:val="008043FA"/>
    <w:rsid w:val="00823CB4"/>
    <w:rsid w:val="0096272C"/>
    <w:rsid w:val="009C0812"/>
    <w:rsid w:val="009F1B60"/>
    <w:rsid w:val="00A46C73"/>
    <w:rsid w:val="00A75516"/>
    <w:rsid w:val="00B83CC3"/>
    <w:rsid w:val="00B956B9"/>
    <w:rsid w:val="00C06090"/>
    <w:rsid w:val="00C13EF5"/>
    <w:rsid w:val="00C16406"/>
    <w:rsid w:val="00C61B74"/>
    <w:rsid w:val="00CB4BB9"/>
    <w:rsid w:val="00CC6EE7"/>
    <w:rsid w:val="00D053FE"/>
    <w:rsid w:val="00D128B7"/>
    <w:rsid w:val="00D4575A"/>
    <w:rsid w:val="00D47F27"/>
    <w:rsid w:val="00DF2916"/>
    <w:rsid w:val="00E12FED"/>
    <w:rsid w:val="00E5172B"/>
    <w:rsid w:val="00E61D3C"/>
    <w:rsid w:val="00E75D70"/>
    <w:rsid w:val="00E81407"/>
    <w:rsid w:val="00ED4774"/>
    <w:rsid w:val="00EF669C"/>
    <w:rsid w:val="00F941BD"/>
    <w:rsid w:val="00F95F7E"/>
    <w:rsid w:val="00FA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  <w:style w:type="paragraph" w:styleId="a7">
    <w:name w:val="header"/>
    <w:basedOn w:val="a"/>
    <w:link w:val="a8"/>
    <w:uiPriority w:val="99"/>
    <w:unhideWhenUsed/>
    <w:rsid w:val="00316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1697E"/>
  </w:style>
  <w:style w:type="paragraph" w:styleId="a9">
    <w:name w:val="footer"/>
    <w:basedOn w:val="a"/>
    <w:link w:val="aa"/>
    <w:uiPriority w:val="99"/>
    <w:unhideWhenUsed/>
    <w:rsid w:val="00316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169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  <w:style w:type="paragraph" w:styleId="a7">
    <w:name w:val="header"/>
    <w:basedOn w:val="a"/>
    <w:link w:val="a8"/>
    <w:uiPriority w:val="99"/>
    <w:unhideWhenUsed/>
    <w:rsid w:val="00316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1697E"/>
  </w:style>
  <w:style w:type="paragraph" w:styleId="a9">
    <w:name w:val="footer"/>
    <w:basedOn w:val="a"/>
    <w:link w:val="aa"/>
    <w:uiPriority w:val="99"/>
    <w:unhideWhenUsed/>
    <w:rsid w:val="00316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16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9BFC1-2D2D-4B2B-B2E1-F1F67579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Corporate Edition</cp:lastModifiedBy>
  <cp:revision>3</cp:revision>
  <cp:lastPrinted>2018-12-25T10:14:00Z</cp:lastPrinted>
  <dcterms:created xsi:type="dcterms:W3CDTF">2018-08-25T02:00:00Z</dcterms:created>
  <dcterms:modified xsi:type="dcterms:W3CDTF">2018-12-25T10:16:00Z</dcterms:modified>
</cp:coreProperties>
</file>